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71BB" w14:textId="77777777" w:rsidR="00D81953" w:rsidRPr="00356B85" w:rsidRDefault="00D81953" w:rsidP="00D81953">
      <w:pPr>
        <w:pStyle w:val="aa"/>
        <w:ind w:rightChars="74" w:right="155"/>
        <w:jc w:val="right"/>
      </w:pPr>
      <w:r w:rsidRPr="00356B85">
        <w:rPr>
          <w:rFonts w:hint="eastAsia"/>
        </w:rPr>
        <w:t>令和</w:t>
      </w:r>
      <w:r w:rsidRPr="00356B85">
        <w:t>7</w:t>
      </w:r>
      <w:r w:rsidRPr="00356B85">
        <w:rPr>
          <w:rFonts w:hint="eastAsia"/>
        </w:rPr>
        <w:t>年</w:t>
      </w:r>
      <w:r w:rsidRPr="00356B85">
        <w:t>9</w:t>
      </w:r>
      <w:r w:rsidRPr="00356B85">
        <w:rPr>
          <w:rFonts w:hint="eastAsia"/>
        </w:rPr>
        <w:t>月吉日</w:t>
      </w:r>
    </w:p>
    <w:p w14:paraId="6BB2D579" w14:textId="401B444A" w:rsidR="00D81953" w:rsidRPr="003437A4" w:rsidRDefault="00982AB5" w:rsidP="00D81953">
      <w:pPr>
        <w:pStyle w:val="aa"/>
        <w:ind w:rightChars="74" w:right="155"/>
        <w:jc w:val="left"/>
      </w:pPr>
      <w:r>
        <w:rPr>
          <w:rFonts w:hint="eastAsia"/>
        </w:rPr>
        <w:t>お得意</w:t>
      </w:r>
      <w:r w:rsidR="002A7933">
        <w:rPr>
          <w:rFonts w:hint="eastAsia"/>
        </w:rPr>
        <w:t>様</w:t>
      </w:r>
      <w:r w:rsidR="00D81953" w:rsidRPr="003437A4">
        <w:rPr>
          <w:rFonts w:hint="eastAsia"/>
        </w:rPr>
        <w:t xml:space="preserve">　各位</w:t>
      </w:r>
    </w:p>
    <w:p w14:paraId="0D6E0E0A" w14:textId="77777777" w:rsidR="00D81953" w:rsidRDefault="00D81953" w:rsidP="00D81953">
      <w:pPr>
        <w:tabs>
          <w:tab w:val="left" w:pos="4536"/>
        </w:tabs>
        <w:snapToGrid w:val="0"/>
        <w:spacing w:line="240" w:lineRule="exact"/>
        <w:ind w:rightChars="74" w:right="155"/>
        <w:jc w:val="right"/>
        <w:rPr>
          <w:rFonts w:asciiTheme="minorEastAsia" w:hAnsiTheme="minorEastAsia"/>
          <w:sz w:val="24"/>
        </w:rPr>
      </w:pPr>
      <w:r w:rsidRPr="00D0230F">
        <w:rPr>
          <w:rFonts w:asciiTheme="minorEastAsia" w:hAnsiTheme="minorEastAsia"/>
          <w:sz w:val="24"/>
        </w:rPr>
        <w:t>(</w:t>
      </w:r>
      <w:r w:rsidRPr="00D0230F">
        <w:rPr>
          <w:rFonts w:asciiTheme="minorEastAsia" w:hAnsiTheme="minorEastAsia" w:hint="eastAsia"/>
          <w:sz w:val="24"/>
        </w:rPr>
        <w:t>株</w:t>
      </w:r>
      <w:r w:rsidRPr="00D0230F">
        <w:rPr>
          <w:rFonts w:asciiTheme="minorEastAsia" w:hAnsiTheme="minorEastAsia"/>
          <w:sz w:val="24"/>
        </w:rPr>
        <w:t>)</w:t>
      </w:r>
      <w:r w:rsidRPr="00D0230F">
        <w:rPr>
          <w:rFonts w:asciiTheme="minorEastAsia" w:hAnsiTheme="minorEastAsia" w:hint="eastAsia"/>
          <w:sz w:val="24"/>
        </w:rPr>
        <w:t>ビーブランド・メディコーデンタル</w:t>
      </w:r>
    </w:p>
    <w:p w14:paraId="521D3EEB" w14:textId="77777777" w:rsidR="00D81953" w:rsidRDefault="00D81953" w:rsidP="00D81953">
      <w:pPr>
        <w:tabs>
          <w:tab w:val="left" w:pos="4536"/>
        </w:tabs>
        <w:snapToGrid w:val="0"/>
        <w:spacing w:line="240" w:lineRule="exact"/>
        <w:ind w:rightChars="74" w:right="155"/>
        <w:jc w:val="right"/>
        <w:rPr>
          <w:rFonts w:asciiTheme="minorEastAsia" w:hAnsiTheme="minorEastAsia"/>
          <w:sz w:val="24"/>
        </w:rPr>
      </w:pPr>
      <w:r w:rsidRPr="00D0230F">
        <w:rPr>
          <w:rFonts w:asciiTheme="minorEastAsia" w:hAnsiTheme="minorEastAsia" w:hint="eastAsia"/>
          <w:sz w:val="20"/>
        </w:rPr>
        <w:t>本社：大阪市東淀川区西淡路</w:t>
      </w:r>
      <w:r w:rsidRPr="00D0230F">
        <w:rPr>
          <w:rFonts w:asciiTheme="minorEastAsia" w:hAnsiTheme="minorEastAsia"/>
          <w:sz w:val="20"/>
        </w:rPr>
        <w:t xml:space="preserve"> 5-20-19</w:t>
      </w:r>
    </w:p>
    <w:p w14:paraId="47039A6F" w14:textId="77777777" w:rsidR="00D81953" w:rsidRPr="000527A3" w:rsidRDefault="00D81953" w:rsidP="00D81953">
      <w:pPr>
        <w:tabs>
          <w:tab w:val="left" w:pos="4536"/>
        </w:tabs>
        <w:snapToGrid w:val="0"/>
        <w:spacing w:line="240" w:lineRule="exact"/>
        <w:ind w:rightChars="74" w:right="155"/>
        <w:jc w:val="right"/>
        <w:rPr>
          <w:rFonts w:asciiTheme="minorEastAsia" w:hAnsiTheme="minorEastAsia"/>
          <w:sz w:val="24"/>
        </w:rPr>
      </w:pPr>
      <w:r w:rsidRPr="00D0230F">
        <w:rPr>
          <w:rFonts w:asciiTheme="minorEastAsia" w:hAnsiTheme="minorEastAsia"/>
          <w:sz w:val="20"/>
        </w:rPr>
        <w:t>TEL</w:t>
      </w:r>
      <w:r w:rsidRPr="00D0230F">
        <w:rPr>
          <w:rFonts w:asciiTheme="minorEastAsia" w:hAnsiTheme="minorEastAsia" w:hint="eastAsia"/>
          <w:sz w:val="20"/>
        </w:rPr>
        <w:t>：</w:t>
      </w:r>
      <w:r w:rsidRPr="00D0230F">
        <w:rPr>
          <w:rFonts w:asciiTheme="minorEastAsia" w:hAnsiTheme="minorEastAsia"/>
          <w:sz w:val="20"/>
        </w:rPr>
        <w:t>06-6370-4182</w:t>
      </w:r>
      <w:r w:rsidRPr="00D0230F">
        <w:rPr>
          <w:rFonts w:asciiTheme="minorEastAsia" w:hAnsiTheme="minorEastAsia" w:hint="eastAsia"/>
          <w:sz w:val="20"/>
        </w:rPr>
        <w:t xml:space="preserve">　</w:t>
      </w:r>
      <w:r w:rsidRPr="00D0230F">
        <w:rPr>
          <w:rFonts w:asciiTheme="minorEastAsia" w:hAnsiTheme="minorEastAsia"/>
          <w:sz w:val="20"/>
        </w:rPr>
        <w:t>FAX</w:t>
      </w:r>
      <w:r w:rsidRPr="00D0230F">
        <w:rPr>
          <w:rFonts w:asciiTheme="minorEastAsia" w:hAnsiTheme="minorEastAsia" w:hint="eastAsia"/>
          <w:sz w:val="20"/>
        </w:rPr>
        <w:t>：</w:t>
      </w:r>
      <w:r w:rsidRPr="00D0230F">
        <w:rPr>
          <w:rFonts w:asciiTheme="minorEastAsia" w:hAnsiTheme="minorEastAsia"/>
          <w:sz w:val="20"/>
        </w:rPr>
        <w:t>06-6370-4184</w:t>
      </w:r>
    </w:p>
    <w:p w14:paraId="70485EBA" w14:textId="77777777" w:rsidR="00D81953" w:rsidRDefault="00D81953" w:rsidP="00D81953">
      <w:pPr>
        <w:tabs>
          <w:tab w:val="left" w:pos="4962"/>
        </w:tabs>
        <w:snapToGrid w:val="0"/>
        <w:spacing w:line="240" w:lineRule="exact"/>
        <w:ind w:rightChars="74" w:right="155"/>
        <w:jc w:val="right"/>
        <w:rPr>
          <w:rFonts w:asciiTheme="minorEastAsia" w:hAnsiTheme="minorEastAsia"/>
          <w:sz w:val="20"/>
        </w:rPr>
      </w:pPr>
      <w:r w:rsidRPr="00D0230F">
        <w:rPr>
          <w:rFonts w:asciiTheme="minorEastAsia" w:hAnsiTheme="minorEastAsia" w:hint="eastAsia"/>
          <w:sz w:val="20"/>
        </w:rPr>
        <w:t>東京営業所：東京都千代田区神田錦町</w:t>
      </w:r>
      <w:r w:rsidRPr="00D0230F">
        <w:rPr>
          <w:rFonts w:asciiTheme="minorEastAsia" w:hAnsiTheme="minorEastAsia"/>
          <w:sz w:val="20"/>
        </w:rPr>
        <w:t xml:space="preserve"> 1-14</w:t>
      </w:r>
    </w:p>
    <w:p w14:paraId="2366ED93" w14:textId="77777777" w:rsidR="00D81953" w:rsidRPr="00D0230F" w:rsidRDefault="00D81953" w:rsidP="00D81953">
      <w:pPr>
        <w:tabs>
          <w:tab w:val="left" w:pos="4962"/>
        </w:tabs>
        <w:snapToGrid w:val="0"/>
        <w:spacing w:line="240" w:lineRule="exact"/>
        <w:ind w:rightChars="74" w:right="155"/>
        <w:jc w:val="right"/>
        <w:rPr>
          <w:rFonts w:asciiTheme="minorEastAsia" w:hAnsiTheme="minorEastAsia"/>
          <w:sz w:val="20"/>
        </w:rPr>
      </w:pPr>
      <w:r w:rsidRPr="00D0230F">
        <w:rPr>
          <w:rFonts w:asciiTheme="minorEastAsia" w:hAnsiTheme="minorEastAsia"/>
          <w:sz w:val="20"/>
        </w:rPr>
        <w:t>TEL</w:t>
      </w:r>
      <w:r w:rsidRPr="00D0230F">
        <w:rPr>
          <w:rFonts w:asciiTheme="minorEastAsia" w:hAnsiTheme="minorEastAsia" w:hint="eastAsia"/>
          <w:sz w:val="20"/>
        </w:rPr>
        <w:t>：</w:t>
      </w:r>
      <w:r w:rsidRPr="00D0230F">
        <w:rPr>
          <w:rFonts w:asciiTheme="minorEastAsia" w:hAnsiTheme="minorEastAsia"/>
          <w:sz w:val="20"/>
        </w:rPr>
        <w:t>03-3295-6926</w:t>
      </w:r>
      <w:r w:rsidRPr="00D0230F">
        <w:rPr>
          <w:rFonts w:asciiTheme="minorEastAsia" w:hAnsiTheme="minorEastAsia" w:hint="eastAsia"/>
          <w:sz w:val="20"/>
        </w:rPr>
        <w:t xml:space="preserve">　</w:t>
      </w:r>
      <w:r w:rsidRPr="00D0230F">
        <w:rPr>
          <w:rFonts w:asciiTheme="minorEastAsia" w:hAnsiTheme="minorEastAsia"/>
          <w:sz w:val="20"/>
        </w:rPr>
        <w:t>FAX</w:t>
      </w:r>
      <w:r w:rsidRPr="00D0230F">
        <w:rPr>
          <w:rFonts w:asciiTheme="minorEastAsia" w:hAnsiTheme="minorEastAsia" w:hint="eastAsia"/>
          <w:sz w:val="20"/>
        </w:rPr>
        <w:t>：</w:t>
      </w:r>
      <w:r w:rsidRPr="00D0230F">
        <w:rPr>
          <w:rFonts w:asciiTheme="minorEastAsia" w:hAnsiTheme="minorEastAsia"/>
          <w:sz w:val="20"/>
        </w:rPr>
        <w:t>03-3295-6927</w:t>
      </w:r>
    </w:p>
    <w:p w14:paraId="5E77E7D3" w14:textId="77777777" w:rsidR="00936DFD" w:rsidRDefault="00936DFD"/>
    <w:p w14:paraId="47705E5D" w14:textId="77777777" w:rsidR="00D81953" w:rsidRDefault="00D81953"/>
    <w:p w14:paraId="2E50D9BF" w14:textId="521234F4" w:rsidR="00D81953" w:rsidRPr="00D81953" w:rsidRDefault="00D81953" w:rsidP="00D81953">
      <w:pPr>
        <w:jc w:val="center"/>
        <w:rPr>
          <w:rFonts w:ascii="ＭＳ 明朝" w:eastAsia="ＭＳ 明朝" w:hAnsi="ＭＳ 明朝"/>
          <w:sz w:val="28"/>
          <w:szCs w:val="36"/>
          <w:u w:val="single"/>
        </w:rPr>
      </w:pPr>
      <w:r w:rsidRPr="00D81953">
        <w:rPr>
          <w:rFonts w:ascii="ＭＳ 明朝" w:eastAsia="ＭＳ 明朝" w:hAnsi="ＭＳ 明朝" w:hint="eastAsia"/>
          <w:sz w:val="28"/>
          <w:szCs w:val="36"/>
          <w:u w:val="single"/>
        </w:rPr>
        <w:t>ワンショットフォトカレンダープレゼントセール</w:t>
      </w:r>
      <w:r w:rsidR="00982AB5">
        <w:rPr>
          <w:rFonts w:ascii="ＭＳ 明朝" w:eastAsia="ＭＳ 明朝" w:hAnsi="ＭＳ 明朝" w:hint="eastAsia"/>
          <w:sz w:val="28"/>
          <w:szCs w:val="36"/>
          <w:u w:val="single"/>
        </w:rPr>
        <w:t>終了</w:t>
      </w:r>
      <w:r w:rsidRPr="00D81953">
        <w:rPr>
          <w:rFonts w:ascii="ＭＳ 明朝" w:eastAsia="ＭＳ 明朝" w:hAnsi="ＭＳ 明朝" w:hint="eastAsia"/>
          <w:sz w:val="28"/>
          <w:szCs w:val="36"/>
          <w:u w:val="single"/>
        </w:rPr>
        <w:t>のご案内</w:t>
      </w:r>
    </w:p>
    <w:p w14:paraId="0E1FD3CB" w14:textId="77777777" w:rsidR="00D81953" w:rsidRDefault="00D81953" w:rsidP="00D81953">
      <w:pPr>
        <w:jc w:val="center"/>
      </w:pPr>
    </w:p>
    <w:p w14:paraId="14F51B02" w14:textId="77777777" w:rsidR="00D81953" w:rsidRPr="00D81953" w:rsidRDefault="00D81953" w:rsidP="00D81953">
      <w:pPr>
        <w:spacing w:line="276" w:lineRule="auto"/>
        <w:jc w:val="left"/>
        <w:rPr>
          <w:rFonts w:ascii="ＭＳ 明朝" w:eastAsia="ＭＳ 明朝" w:hAnsi="ＭＳ 明朝"/>
          <w:sz w:val="24"/>
          <w:szCs w:val="32"/>
        </w:rPr>
      </w:pPr>
      <w:r w:rsidRPr="00D81953">
        <w:rPr>
          <w:rFonts w:ascii="ＭＳ 明朝" w:eastAsia="ＭＳ 明朝" w:hAnsi="ＭＳ 明朝" w:hint="eastAsia"/>
          <w:sz w:val="24"/>
          <w:szCs w:val="32"/>
        </w:rPr>
        <w:t>拝啓　時下ますますご清栄のこととお喜び申し上げます。</w:t>
      </w:r>
    </w:p>
    <w:p w14:paraId="1A19DF17" w14:textId="77777777" w:rsidR="00D81953" w:rsidRPr="00D81953" w:rsidRDefault="00D81953" w:rsidP="00D81953">
      <w:pPr>
        <w:spacing w:line="276" w:lineRule="auto"/>
        <w:jc w:val="left"/>
        <w:rPr>
          <w:rFonts w:ascii="ＭＳ 明朝" w:eastAsia="ＭＳ 明朝" w:hAnsi="ＭＳ 明朝"/>
          <w:sz w:val="24"/>
          <w:szCs w:val="32"/>
        </w:rPr>
      </w:pPr>
      <w:r w:rsidRPr="00D81953">
        <w:rPr>
          <w:rFonts w:ascii="ＭＳ 明朝" w:eastAsia="ＭＳ 明朝" w:hAnsi="ＭＳ 明朝" w:hint="eastAsia"/>
          <w:sz w:val="24"/>
          <w:szCs w:val="32"/>
        </w:rPr>
        <w:t>平素より格別のお引き立てを賜り、厚く御礼申し上げます。</w:t>
      </w:r>
    </w:p>
    <w:p w14:paraId="6D903425" w14:textId="77777777" w:rsidR="00D81953" w:rsidRPr="00D81953" w:rsidRDefault="00D81953" w:rsidP="00D81953">
      <w:pPr>
        <w:spacing w:line="276" w:lineRule="auto"/>
        <w:jc w:val="left"/>
        <w:rPr>
          <w:rFonts w:ascii="ＭＳ 明朝" w:eastAsia="ＭＳ 明朝" w:hAnsi="ＭＳ 明朝"/>
          <w:sz w:val="24"/>
          <w:szCs w:val="32"/>
        </w:rPr>
      </w:pPr>
    </w:p>
    <w:p w14:paraId="502D5186" w14:textId="18424671" w:rsidR="00D81953" w:rsidRPr="00D81953" w:rsidRDefault="00FA7E01" w:rsidP="00FA7E01">
      <w:pPr>
        <w:spacing w:line="276" w:lineRule="auto"/>
        <w:rPr>
          <w:rFonts w:ascii="ＭＳ 明朝" w:eastAsia="ＭＳ 明朝" w:hAnsi="ＭＳ 明朝"/>
          <w:sz w:val="24"/>
          <w:szCs w:val="32"/>
        </w:rPr>
      </w:pPr>
      <w:r>
        <w:rPr>
          <w:rFonts w:ascii="ＭＳ 明朝" w:eastAsia="ＭＳ 明朝" w:hAnsi="ＭＳ 明朝" w:hint="eastAsia"/>
          <w:sz w:val="24"/>
          <w:szCs w:val="32"/>
        </w:rPr>
        <w:t>毎年</w:t>
      </w:r>
      <w:r w:rsidR="000743AE">
        <w:rPr>
          <w:rFonts w:ascii="ＭＳ 明朝" w:eastAsia="ＭＳ 明朝" w:hAnsi="ＭＳ 明朝" w:hint="eastAsia"/>
          <w:sz w:val="24"/>
          <w:szCs w:val="32"/>
        </w:rPr>
        <w:t>年末</w:t>
      </w:r>
      <w:r w:rsidR="007C6210">
        <w:rPr>
          <w:rFonts w:ascii="ＭＳ 明朝" w:eastAsia="ＭＳ 明朝" w:hAnsi="ＭＳ 明朝" w:hint="eastAsia"/>
          <w:sz w:val="24"/>
          <w:szCs w:val="32"/>
        </w:rPr>
        <w:t>に実施して</w:t>
      </w:r>
      <w:r w:rsidR="00CA6C7E" w:rsidRPr="00CA6C7E">
        <w:rPr>
          <w:rFonts w:ascii="ＭＳ 明朝" w:eastAsia="ＭＳ 明朝" w:hAnsi="ＭＳ 明朝"/>
          <w:sz w:val="24"/>
          <w:szCs w:val="32"/>
        </w:rPr>
        <w:t>おりま</w:t>
      </w:r>
      <w:r w:rsidR="00CA6C7E">
        <w:rPr>
          <w:rFonts w:ascii="ＭＳ 明朝" w:eastAsia="ＭＳ 明朝" w:hAnsi="ＭＳ 明朝" w:hint="eastAsia"/>
          <w:sz w:val="24"/>
          <w:szCs w:val="32"/>
        </w:rPr>
        <w:t>した</w:t>
      </w:r>
      <w:r w:rsidR="00CA6C7E" w:rsidRPr="00CA6C7E">
        <w:rPr>
          <w:rFonts w:ascii="ＭＳ 明朝" w:eastAsia="ＭＳ 明朝" w:hAnsi="ＭＳ 明朝"/>
          <w:sz w:val="24"/>
          <w:szCs w:val="32"/>
        </w:rPr>
        <w:t>「ワンショットフォトカレンダープレゼントセール</w:t>
      </w:r>
      <w:r w:rsidR="00D81953" w:rsidRPr="00D81953">
        <w:rPr>
          <w:rFonts w:ascii="ＭＳ 明朝" w:eastAsia="ＭＳ 明朝" w:hAnsi="ＭＳ 明朝" w:hint="eastAsia"/>
          <w:sz w:val="24"/>
          <w:szCs w:val="32"/>
        </w:rPr>
        <w:t>」につきまして</w:t>
      </w:r>
      <w:r w:rsidR="0014445D">
        <w:rPr>
          <w:rFonts w:ascii="ＭＳ 明朝" w:eastAsia="ＭＳ 明朝" w:hAnsi="ＭＳ 明朝" w:hint="eastAsia"/>
          <w:sz w:val="24"/>
          <w:szCs w:val="32"/>
        </w:rPr>
        <w:t>、</w:t>
      </w:r>
      <w:r>
        <w:rPr>
          <w:rFonts w:ascii="ＭＳ 明朝" w:eastAsia="ＭＳ 明朝" w:hAnsi="ＭＳ 明朝" w:hint="eastAsia"/>
          <w:sz w:val="24"/>
          <w:szCs w:val="32"/>
        </w:rPr>
        <w:t>2024年をもって終了と</w:t>
      </w:r>
      <w:r w:rsidR="00D81953" w:rsidRPr="00D81953">
        <w:rPr>
          <w:rFonts w:ascii="ＭＳ 明朝" w:eastAsia="ＭＳ 明朝" w:hAnsi="ＭＳ 明朝" w:hint="eastAsia"/>
          <w:sz w:val="24"/>
          <w:szCs w:val="32"/>
        </w:rPr>
        <w:t>させていただくことと</w:t>
      </w:r>
      <w:r>
        <w:rPr>
          <w:rFonts w:ascii="ＭＳ 明朝" w:eastAsia="ＭＳ 明朝" w:hAnsi="ＭＳ 明朝" w:hint="eastAsia"/>
          <w:sz w:val="24"/>
          <w:szCs w:val="32"/>
        </w:rPr>
        <w:t>なりました</w:t>
      </w:r>
      <w:r w:rsidR="00D81953" w:rsidRPr="00D81953">
        <w:rPr>
          <w:rFonts w:ascii="ＭＳ 明朝" w:eastAsia="ＭＳ 明朝" w:hAnsi="ＭＳ 明朝" w:hint="eastAsia"/>
          <w:sz w:val="24"/>
          <w:szCs w:val="32"/>
        </w:rPr>
        <w:t>。</w:t>
      </w:r>
    </w:p>
    <w:p w14:paraId="759D52AD" w14:textId="77777777" w:rsidR="00D81953" w:rsidRPr="00D81953" w:rsidRDefault="00D81953" w:rsidP="00D81953">
      <w:pPr>
        <w:spacing w:line="276" w:lineRule="auto"/>
        <w:jc w:val="left"/>
        <w:rPr>
          <w:rFonts w:ascii="ＭＳ 明朝" w:eastAsia="ＭＳ 明朝" w:hAnsi="ＭＳ 明朝"/>
          <w:sz w:val="24"/>
          <w:szCs w:val="32"/>
        </w:rPr>
      </w:pPr>
    </w:p>
    <w:p w14:paraId="2F799E40" w14:textId="74976538" w:rsidR="00D81953" w:rsidRPr="00D81953" w:rsidRDefault="00D81953" w:rsidP="00D81953">
      <w:pPr>
        <w:spacing w:line="276" w:lineRule="auto"/>
        <w:jc w:val="left"/>
        <w:rPr>
          <w:rFonts w:ascii="ＭＳ 明朝" w:eastAsia="ＭＳ 明朝" w:hAnsi="ＭＳ 明朝"/>
          <w:sz w:val="24"/>
          <w:szCs w:val="32"/>
        </w:rPr>
      </w:pPr>
      <w:r w:rsidRPr="00D81953">
        <w:rPr>
          <w:rFonts w:ascii="ＭＳ 明朝" w:eastAsia="ＭＳ 明朝" w:hAnsi="ＭＳ 明朝" w:hint="eastAsia"/>
          <w:sz w:val="24"/>
          <w:szCs w:val="32"/>
        </w:rPr>
        <w:t>本件は</w:t>
      </w:r>
      <w:r w:rsidR="00550FB7">
        <w:rPr>
          <w:rFonts w:ascii="ＭＳ 明朝" w:eastAsia="ＭＳ 明朝" w:hAnsi="ＭＳ 明朝" w:hint="eastAsia"/>
          <w:sz w:val="24"/>
          <w:szCs w:val="32"/>
        </w:rPr>
        <w:t>APECによる</w:t>
      </w:r>
      <w:r w:rsidRPr="00D81953">
        <w:rPr>
          <w:rFonts w:ascii="ＭＳ 明朝" w:eastAsia="ＭＳ 明朝" w:hAnsi="ＭＳ 明朝"/>
          <w:sz w:val="24"/>
          <w:szCs w:val="32"/>
        </w:rPr>
        <w:t>「クアラルンプール原則」（医療機器業界と医療関係者との倫理的関係性の確立を目的とした原則）</w:t>
      </w:r>
      <w:r w:rsidR="00550FB7">
        <w:rPr>
          <w:rFonts w:ascii="ＭＳ 明朝" w:eastAsia="ＭＳ 明朝" w:hAnsi="ＭＳ 明朝" w:hint="eastAsia"/>
          <w:sz w:val="24"/>
          <w:szCs w:val="32"/>
        </w:rPr>
        <w:t>の内容を</w:t>
      </w:r>
      <w:r w:rsidRPr="00D81953">
        <w:rPr>
          <w:rFonts w:ascii="ＭＳ 明朝" w:eastAsia="ＭＳ 明朝" w:hAnsi="ＭＳ 明朝"/>
          <w:sz w:val="24"/>
          <w:szCs w:val="32"/>
        </w:rPr>
        <w:t>踏まえて</w:t>
      </w:r>
      <w:r w:rsidR="00550FB7">
        <w:rPr>
          <w:rFonts w:ascii="ＭＳ 明朝" w:eastAsia="ＭＳ 明朝" w:hAnsi="ＭＳ 明朝" w:hint="eastAsia"/>
          <w:sz w:val="24"/>
          <w:szCs w:val="32"/>
        </w:rPr>
        <w:t>、</w:t>
      </w:r>
      <w:r w:rsidRPr="00D81953">
        <w:rPr>
          <w:rFonts w:ascii="ＭＳ 明朝" w:eastAsia="ＭＳ 明朝" w:hAnsi="ＭＳ 明朝"/>
          <w:sz w:val="24"/>
          <w:szCs w:val="32"/>
        </w:rPr>
        <w:t>一般社団法人日本医療機器産業連合会</w:t>
      </w:r>
      <w:r w:rsidR="00550FB7">
        <w:rPr>
          <w:rFonts w:ascii="ＭＳ 明朝" w:eastAsia="ＭＳ 明朝" w:hAnsi="ＭＳ 明朝" w:hint="eastAsia"/>
          <w:sz w:val="24"/>
          <w:szCs w:val="32"/>
        </w:rPr>
        <w:t>が作成する</w:t>
      </w:r>
      <w:r w:rsidRPr="00D81953">
        <w:rPr>
          <w:rFonts w:ascii="ＭＳ 明朝" w:eastAsia="ＭＳ 明朝" w:hAnsi="ＭＳ 明朝"/>
          <w:sz w:val="24"/>
          <w:szCs w:val="32"/>
        </w:rPr>
        <w:t>「医療機器業プロモーションコード</w:t>
      </w:r>
      <w:r w:rsidR="00550FB7">
        <w:rPr>
          <w:rFonts w:ascii="ＭＳ 明朝" w:eastAsia="ＭＳ 明朝" w:hAnsi="ＭＳ 明朝" w:hint="eastAsia"/>
          <w:sz w:val="24"/>
          <w:szCs w:val="32"/>
        </w:rPr>
        <w:t>の改定</w:t>
      </w:r>
      <w:r w:rsidRPr="00D81953">
        <w:rPr>
          <w:rFonts w:ascii="ＭＳ 明朝" w:eastAsia="ＭＳ 明朝" w:hAnsi="ＭＳ 明朝"/>
          <w:sz w:val="24"/>
          <w:szCs w:val="32"/>
        </w:rPr>
        <w:t>」（2024年2月改定、2026年1月施行予定）など、業界全体における倫理的・制度的な動向を総合的に鑑みたうえでの判断となります。</w:t>
      </w:r>
    </w:p>
    <w:p w14:paraId="67B8CA33" w14:textId="77777777" w:rsidR="00D81953" w:rsidRPr="00D81953" w:rsidRDefault="00D81953" w:rsidP="00D81953">
      <w:pPr>
        <w:spacing w:line="276" w:lineRule="auto"/>
        <w:jc w:val="left"/>
        <w:rPr>
          <w:rFonts w:ascii="ＭＳ 明朝" w:eastAsia="ＭＳ 明朝" w:hAnsi="ＭＳ 明朝"/>
          <w:sz w:val="24"/>
          <w:szCs w:val="32"/>
        </w:rPr>
      </w:pPr>
    </w:p>
    <w:p w14:paraId="3731F546" w14:textId="77777777" w:rsidR="00D81953" w:rsidRPr="00D81953" w:rsidRDefault="00D81953" w:rsidP="00D81953">
      <w:pPr>
        <w:spacing w:line="276" w:lineRule="auto"/>
        <w:jc w:val="left"/>
        <w:rPr>
          <w:rFonts w:ascii="ＭＳ 明朝" w:eastAsia="ＭＳ 明朝" w:hAnsi="ＭＳ 明朝"/>
          <w:sz w:val="24"/>
          <w:szCs w:val="32"/>
        </w:rPr>
      </w:pPr>
      <w:r w:rsidRPr="00D81953">
        <w:rPr>
          <w:rFonts w:ascii="ＭＳ 明朝" w:eastAsia="ＭＳ 明朝" w:hAnsi="ＭＳ 明朝" w:hint="eastAsia"/>
          <w:sz w:val="24"/>
          <w:szCs w:val="32"/>
        </w:rPr>
        <w:t>長年にわたりご愛顧いただきました皆様には、心より感謝申し上げますとともに、何卒ご理解賜りますようお願い申し上げます。</w:t>
      </w:r>
    </w:p>
    <w:p w14:paraId="129B43BE" w14:textId="77777777" w:rsidR="00D81953" w:rsidRPr="00D81953" w:rsidRDefault="00D81953" w:rsidP="00D81953">
      <w:pPr>
        <w:spacing w:line="276" w:lineRule="auto"/>
        <w:jc w:val="left"/>
        <w:rPr>
          <w:rFonts w:ascii="ＭＳ 明朝" w:eastAsia="ＭＳ 明朝" w:hAnsi="ＭＳ 明朝"/>
          <w:sz w:val="24"/>
          <w:szCs w:val="32"/>
        </w:rPr>
      </w:pPr>
      <w:r w:rsidRPr="00D81953">
        <w:rPr>
          <w:rFonts w:ascii="ＭＳ 明朝" w:eastAsia="ＭＳ 明朝" w:hAnsi="ＭＳ 明朝" w:hint="eastAsia"/>
          <w:sz w:val="24"/>
          <w:szCs w:val="32"/>
        </w:rPr>
        <w:t>今後とも変わらぬご支援を賜りますよう、よろしくお願い申し上げます。</w:t>
      </w:r>
    </w:p>
    <w:p w14:paraId="6982842C" w14:textId="77777777" w:rsidR="00D81953" w:rsidRPr="00D81953" w:rsidRDefault="00D81953" w:rsidP="00D81953">
      <w:pPr>
        <w:spacing w:line="276" w:lineRule="auto"/>
        <w:jc w:val="left"/>
        <w:rPr>
          <w:rFonts w:ascii="ＭＳ 明朝" w:eastAsia="ＭＳ 明朝" w:hAnsi="ＭＳ 明朝"/>
          <w:sz w:val="24"/>
          <w:szCs w:val="32"/>
        </w:rPr>
      </w:pPr>
    </w:p>
    <w:p w14:paraId="64E935AF" w14:textId="4F157602" w:rsidR="00D81953" w:rsidRPr="00D81953" w:rsidRDefault="00D81953" w:rsidP="00D81953">
      <w:pPr>
        <w:spacing w:line="276" w:lineRule="auto"/>
        <w:jc w:val="right"/>
        <w:rPr>
          <w:rFonts w:ascii="ＭＳ 明朝" w:eastAsia="ＭＳ 明朝" w:hAnsi="ＭＳ 明朝"/>
          <w:sz w:val="24"/>
          <w:szCs w:val="32"/>
        </w:rPr>
      </w:pPr>
      <w:r w:rsidRPr="00D81953">
        <w:rPr>
          <w:rFonts w:ascii="ＭＳ 明朝" w:eastAsia="ＭＳ 明朝" w:hAnsi="ＭＳ 明朝" w:hint="eastAsia"/>
          <w:sz w:val="24"/>
          <w:szCs w:val="32"/>
        </w:rPr>
        <w:t>敬具</w:t>
      </w:r>
    </w:p>
    <w:sectPr w:rsidR="00D81953" w:rsidRPr="00D819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3"/>
    <w:rsid w:val="0000079F"/>
    <w:rsid w:val="000743AE"/>
    <w:rsid w:val="000867FE"/>
    <w:rsid w:val="0014445D"/>
    <w:rsid w:val="001D71CD"/>
    <w:rsid w:val="002A7933"/>
    <w:rsid w:val="00537F06"/>
    <w:rsid w:val="00550FB7"/>
    <w:rsid w:val="005619B3"/>
    <w:rsid w:val="00587617"/>
    <w:rsid w:val="00746A28"/>
    <w:rsid w:val="0079562A"/>
    <w:rsid w:val="007C6210"/>
    <w:rsid w:val="00853DE0"/>
    <w:rsid w:val="008B514B"/>
    <w:rsid w:val="00936DFD"/>
    <w:rsid w:val="00982AB5"/>
    <w:rsid w:val="00CA6C7E"/>
    <w:rsid w:val="00CF699D"/>
    <w:rsid w:val="00D81953"/>
    <w:rsid w:val="00F57EE6"/>
    <w:rsid w:val="00F6442E"/>
    <w:rsid w:val="00FA2A79"/>
    <w:rsid w:val="00FA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19C4F"/>
  <w15:chartTrackingRefBased/>
  <w15:docId w15:val="{A4CDE81A-DE86-AE49-8E00-4A9FC77C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19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19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19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19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19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19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19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19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19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9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9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9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19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9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9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9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9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9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9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9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1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953"/>
    <w:pPr>
      <w:spacing w:before="160" w:after="160"/>
      <w:jc w:val="center"/>
    </w:pPr>
    <w:rPr>
      <w:i/>
      <w:iCs/>
      <w:color w:val="404040" w:themeColor="text1" w:themeTint="BF"/>
    </w:rPr>
  </w:style>
  <w:style w:type="character" w:customStyle="1" w:styleId="a8">
    <w:name w:val="引用文 (文字)"/>
    <w:basedOn w:val="a0"/>
    <w:link w:val="a7"/>
    <w:uiPriority w:val="29"/>
    <w:rsid w:val="00D81953"/>
    <w:rPr>
      <w:i/>
      <w:iCs/>
      <w:color w:val="404040" w:themeColor="text1" w:themeTint="BF"/>
    </w:rPr>
  </w:style>
  <w:style w:type="paragraph" w:styleId="a9">
    <w:name w:val="List Paragraph"/>
    <w:basedOn w:val="a"/>
    <w:uiPriority w:val="34"/>
    <w:qFormat/>
    <w:rsid w:val="00D81953"/>
    <w:pPr>
      <w:ind w:left="720"/>
      <w:contextualSpacing/>
    </w:pPr>
  </w:style>
  <w:style w:type="character" w:styleId="21">
    <w:name w:val="Intense Emphasis"/>
    <w:basedOn w:val="a0"/>
    <w:uiPriority w:val="21"/>
    <w:qFormat/>
    <w:rsid w:val="00D81953"/>
    <w:rPr>
      <w:i/>
      <w:iCs/>
      <w:color w:val="0F4761" w:themeColor="accent1" w:themeShade="BF"/>
    </w:rPr>
  </w:style>
  <w:style w:type="paragraph" w:styleId="22">
    <w:name w:val="Intense Quote"/>
    <w:basedOn w:val="a"/>
    <w:next w:val="a"/>
    <w:link w:val="23"/>
    <w:uiPriority w:val="30"/>
    <w:qFormat/>
    <w:rsid w:val="00D81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1953"/>
    <w:rPr>
      <w:i/>
      <w:iCs/>
      <w:color w:val="0F4761" w:themeColor="accent1" w:themeShade="BF"/>
    </w:rPr>
  </w:style>
  <w:style w:type="character" w:styleId="24">
    <w:name w:val="Intense Reference"/>
    <w:basedOn w:val="a0"/>
    <w:uiPriority w:val="32"/>
    <w:qFormat/>
    <w:rsid w:val="00D81953"/>
    <w:rPr>
      <w:b/>
      <w:bCs/>
      <w:smallCaps/>
      <w:color w:val="0F4761" w:themeColor="accent1" w:themeShade="BF"/>
      <w:spacing w:val="5"/>
    </w:rPr>
  </w:style>
  <w:style w:type="paragraph" w:styleId="aa">
    <w:name w:val="Salutation"/>
    <w:basedOn w:val="a"/>
    <w:next w:val="a"/>
    <w:link w:val="ab"/>
    <w:uiPriority w:val="99"/>
    <w:unhideWhenUsed/>
    <w:rsid w:val="00D81953"/>
    <w:rPr>
      <w:sz w:val="24"/>
      <w14:ligatures w14:val="none"/>
    </w:rPr>
  </w:style>
  <w:style w:type="character" w:customStyle="1" w:styleId="ab">
    <w:name w:val="挨拶文 (文字)"/>
    <w:basedOn w:val="a0"/>
    <w:link w:val="aa"/>
    <w:uiPriority w:val="99"/>
    <w:rsid w:val="00D81953"/>
    <w:rPr>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博史 大山</dc:creator>
  <cp:keywords/>
  <dc:description/>
  <cp:lastModifiedBy>博史 大山</cp:lastModifiedBy>
  <cp:revision>15</cp:revision>
  <cp:lastPrinted>2025-09-09T04:15:00Z</cp:lastPrinted>
  <dcterms:created xsi:type="dcterms:W3CDTF">2025-09-09T03:46:00Z</dcterms:created>
  <dcterms:modified xsi:type="dcterms:W3CDTF">2025-09-10T06:33:00Z</dcterms:modified>
</cp:coreProperties>
</file>